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F1796" w14:textId="1346712F" w:rsidR="00FC5C39" w:rsidRPr="00FC5C39" w:rsidRDefault="00FC5C39" w:rsidP="00EF2C09">
      <w:pPr>
        <w:rPr>
          <w:rFonts w:ascii="Century Gothic" w:eastAsia="Calibri" w:hAnsi="Century Gothic"/>
          <w:b/>
          <w:color w:val="538135" w:themeColor="accent6" w:themeShade="BF"/>
          <w:sz w:val="20"/>
          <w:szCs w:val="20"/>
        </w:rPr>
      </w:pPr>
      <w:bookmarkStart w:id="0" w:name="_Hlk173920780"/>
      <w:r w:rsidRPr="00FC5C39">
        <w:rPr>
          <w:rFonts w:ascii="Century Gothic" w:eastAsia="Calibri" w:hAnsi="Century Gothic"/>
          <w:b/>
          <w:color w:val="538135" w:themeColor="accent6" w:themeShade="BF"/>
          <w:sz w:val="20"/>
          <w:szCs w:val="20"/>
        </w:rPr>
        <w:t>Załącznik nr</w:t>
      </w:r>
      <w:r w:rsidR="00B125A7">
        <w:rPr>
          <w:rFonts w:ascii="Century Gothic" w:eastAsia="Calibri" w:hAnsi="Century Gothic"/>
          <w:b/>
          <w:color w:val="538135" w:themeColor="accent6" w:themeShade="BF"/>
          <w:sz w:val="20"/>
          <w:szCs w:val="20"/>
        </w:rPr>
        <w:t xml:space="preserve"> </w:t>
      </w:r>
      <w:r w:rsidR="00B125A7" w:rsidRPr="00DB7BAE">
        <w:rPr>
          <w:rFonts w:ascii="Century Gothic" w:eastAsia="Calibri" w:hAnsi="Century Gothic"/>
          <w:b/>
          <w:color w:val="538135" w:themeColor="accent6" w:themeShade="BF"/>
          <w:sz w:val="20"/>
          <w:szCs w:val="20"/>
          <w:highlight w:val="green"/>
        </w:rPr>
        <w:t>…</w:t>
      </w:r>
      <w:r w:rsidR="008864BE" w:rsidRPr="00FC5C39">
        <w:rPr>
          <w:rFonts w:ascii="Century Gothic" w:eastAsia="Calibri" w:hAnsi="Century Gothic"/>
          <w:b/>
          <w:color w:val="538135" w:themeColor="accent6" w:themeShade="BF"/>
          <w:sz w:val="20"/>
          <w:szCs w:val="20"/>
        </w:rPr>
        <w:t xml:space="preserve"> </w:t>
      </w:r>
    </w:p>
    <w:p w14:paraId="7D1C9088" w14:textId="77777777" w:rsidR="00FC5C39" w:rsidRPr="00FC5C39" w:rsidRDefault="00FC5C39" w:rsidP="00FC5C39">
      <w:pPr>
        <w:jc w:val="center"/>
        <w:rPr>
          <w:rFonts w:ascii="Century Gothic" w:eastAsia="Calibri" w:hAnsi="Century Gothic"/>
          <w:b/>
          <w:color w:val="538135" w:themeColor="accent6" w:themeShade="BF"/>
          <w:sz w:val="20"/>
          <w:szCs w:val="20"/>
          <w:highlight w:val="green"/>
        </w:rPr>
      </w:pPr>
    </w:p>
    <w:p w14:paraId="2B7454C5" w14:textId="1E836350" w:rsidR="00496700" w:rsidRDefault="00AF36D1" w:rsidP="00FC5C39">
      <w:pPr>
        <w:jc w:val="center"/>
        <w:rPr>
          <w:rFonts w:ascii="Century Gothic" w:eastAsia="Calibri" w:hAnsi="Century Gothic"/>
          <w:b/>
          <w:sz w:val="20"/>
          <w:szCs w:val="20"/>
          <w:highlight w:val="green"/>
        </w:rPr>
      </w:pPr>
      <w:r w:rsidRPr="00AF36D1">
        <w:rPr>
          <w:rFonts w:ascii="Century Gothic" w:eastAsia="Calibri" w:hAnsi="Century Gothic"/>
          <w:b/>
          <w:sz w:val="20"/>
          <w:szCs w:val="20"/>
        </w:rPr>
        <w:t>Zasady ochrony informacji niejawnych GAZ-SYSTEMI o klauzuli „zastrzeżone”</w:t>
      </w:r>
    </w:p>
    <w:bookmarkEnd w:id="0"/>
    <w:p w14:paraId="1A5FAEC0" w14:textId="2E10EC1A" w:rsidR="00723798" w:rsidRPr="00B125A7" w:rsidRDefault="00723798" w:rsidP="005A0366">
      <w:pPr>
        <w:numPr>
          <w:ilvl w:val="0"/>
          <w:numId w:val="33"/>
        </w:numPr>
        <w:ind w:left="284" w:right="3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B125A7">
        <w:rPr>
          <w:rFonts w:ascii="Century Gothic" w:hAnsi="Century Gothic"/>
          <w:sz w:val="20"/>
          <w:szCs w:val="20"/>
        </w:rPr>
        <w:t>W ramach wykonywania niniejszej Umowy Zamawiający przewiduje możliwość udostępnienia Wykonawcy informacji niejawnych o klauzuli „ZASTRZEŻONE” w rozumieniu ustawy z dnia 5 sierpnia 2010 r. o ochronie informacji niejawnych, zwanej dalej „Ustawą o ochronie informacji niejawnych”.</w:t>
      </w:r>
    </w:p>
    <w:p w14:paraId="63BFB7FE" w14:textId="77777777" w:rsidR="00723798" w:rsidRPr="00B125A7" w:rsidRDefault="00723798" w:rsidP="005A0366">
      <w:pPr>
        <w:numPr>
          <w:ilvl w:val="0"/>
          <w:numId w:val="33"/>
        </w:numPr>
        <w:ind w:left="284" w:right="3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B125A7">
        <w:rPr>
          <w:rFonts w:ascii="Century Gothic" w:hAnsi="Century Gothic"/>
          <w:sz w:val="20"/>
          <w:szCs w:val="20"/>
        </w:rPr>
        <w:t>W związku z treścią ust. 1 Wykonawca zobowiązuje się, że wszystkie osoby uprawnione, które będą przetwarzały informacje niejawne, będą posiadały upoważnienia do przetwarzania informacji niejawnych o klauzuli „ZASTRZEŻONE” lub poświadczenie bezpieczeństwa o wyższej klauzuli tajności oraz aktualne zaświadczenia o odbyciu szkolenia w zakresie ochrony informacji niejawnych w rozumieniu przepisów Ustawy o ochronie informacji niejawnych.</w:t>
      </w:r>
    </w:p>
    <w:p w14:paraId="4D02669C" w14:textId="77777777" w:rsidR="00723798" w:rsidRPr="00B125A7" w:rsidRDefault="00723798" w:rsidP="005A0366">
      <w:pPr>
        <w:numPr>
          <w:ilvl w:val="0"/>
          <w:numId w:val="33"/>
        </w:numPr>
        <w:ind w:left="284" w:right="3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B125A7">
        <w:rPr>
          <w:rFonts w:ascii="Century Gothic" w:hAnsi="Century Gothic"/>
          <w:sz w:val="20"/>
          <w:szCs w:val="20"/>
        </w:rPr>
        <w:t xml:space="preserve">Przetwarzanie informacji niejawnych będzie odbywało się zgodnie z zasadami określonymi w Ustawie o ochronie informacji niejawnych oraz rozporządzeniami wykonawczymi do Ustawy o ochronie informacji niejawnych, a także bieżącymi wytycznymi przekazywanymi przez Pełnomocnika ds. Ochrony Informacji Niejawnych po stronie Zamawiającego. </w:t>
      </w:r>
    </w:p>
    <w:p w14:paraId="7027589E" w14:textId="77777777" w:rsidR="00723798" w:rsidRPr="00B125A7" w:rsidRDefault="00723798" w:rsidP="005A0366">
      <w:pPr>
        <w:numPr>
          <w:ilvl w:val="0"/>
          <w:numId w:val="33"/>
        </w:numPr>
        <w:ind w:left="284" w:right="3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B125A7">
        <w:rPr>
          <w:rFonts w:ascii="Century Gothic" w:hAnsi="Century Gothic"/>
          <w:sz w:val="20"/>
          <w:szCs w:val="20"/>
        </w:rPr>
        <w:t xml:space="preserve">Wykonawca przed uzyskaniem dostępu do informacji niejawnych przedłoży Zamawiającemu upoważnienia lub poświadczenia bezpieczeństwa wraz z zaświadczeniami o odbyciu szkoleń w zakresie ochrony informacji niejawnych osób, które będą miały dostęp do informacji niejawnych. </w:t>
      </w:r>
    </w:p>
    <w:p w14:paraId="307F9F75" w14:textId="60EE1428" w:rsidR="00723798" w:rsidRPr="00B125A7" w:rsidRDefault="00723798" w:rsidP="005A0366">
      <w:pPr>
        <w:numPr>
          <w:ilvl w:val="0"/>
          <w:numId w:val="33"/>
        </w:numPr>
        <w:ind w:left="284" w:right="3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B125A7">
        <w:rPr>
          <w:rFonts w:ascii="Century Gothic" w:hAnsi="Century Gothic"/>
          <w:sz w:val="20"/>
          <w:szCs w:val="20"/>
        </w:rPr>
        <w:t>W przypadku konieczności przetwarzania informacji niejawnych o klauzuli „ZASTRZEŻONE” w systemie teleinformatycznym Wykonawcy, Wykonawca zobowiązany jest posiadać akredytowany system teleinformatyczny</w:t>
      </w:r>
      <w:r w:rsidRPr="00B125A7">
        <w:rPr>
          <w:sz w:val="20"/>
          <w:szCs w:val="20"/>
        </w:rPr>
        <w:t xml:space="preserve"> </w:t>
      </w:r>
      <w:r w:rsidRPr="00B125A7">
        <w:rPr>
          <w:rFonts w:ascii="Century Gothic" w:hAnsi="Century Gothic"/>
          <w:sz w:val="20"/>
          <w:szCs w:val="20"/>
        </w:rPr>
        <w:t xml:space="preserve">przeznaczony do przetwarzania informacji niejawnych o klauzuli „ZASTRZEŻONE” zgodnie z art. 48 </w:t>
      </w:r>
      <w:r w:rsidR="00B125A7">
        <w:rPr>
          <w:rFonts w:ascii="Century Gothic" w:hAnsi="Century Gothic"/>
          <w:sz w:val="20"/>
          <w:szCs w:val="20"/>
        </w:rPr>
        <w:t>u</w:t>
      </w:r>
      <w:r w:rsidRPr="00B125A7">
        <w:rPr>
          <w:rFonts w:ascii="Century Gothic" w:hAnsi="Century Gothic"/>
          <w:sz w:val="20"/>
          <w:szCs w:val="20"/>
        </w:rPr>
        <w:t xml:space="preserve">stawy </w:t>
      </w:r>
      <w:r w:rsidR="00B125A7">
        <w:rPr>
          <w:rFonts w:ascii="Century Gothic" w:hAnsi="Century Gothic"/>
          <w:sz w:val="20"/>
          <w:szCs w:val="20"/>
        </w:rPr>
        <w:t xml:space="preserve">z dnia 5 sierpnia 2010 r. </w:t>
      </w:r>
      <w:r w:rsidRPr="00B125A7">
        <w:rPr>
          <w:rFonts w:ascii="Century Gothic" w:hAnsi="Century Gothic"/>
          <w:sz w:val="20"/>
          <w:szCs w:val="20"/>
        </w:rPr>
        <w:t>o ochronie informacji niejawnych oraz stosować się do zasad określonych w Ustawie o ochronie informacji niejawnych, w szczególności będzie spełniać wymogi określone w rozdziale dotyczącym bezpieczeństwa teleinformatycznego przedmiotowej Ustawy o ochronie informacji niejawnych.</w:t>
      </w:r>
      <w:r w:rsidRPr="00B125A7">
        <w:rPr>
          <w:rFonts w:ascii="Century Gothic" w:hAnsi="Century Gothic"/>
          <w:sz w:val="20"/>
          <w:szCs w:val="20"/>
          <w:lang w:eastAsia="ar-SA"/>
        </w:rPr>
        <w:t xml:space="preserve"> </w:t>
      </w:r>
    </w:p>
    <w:p w14:paraId="2B15214C" w14:textId="0C3EB173" w:rsidR="00723798" w:rsidRPr="00B125A7" w:rsidRDefault="00723798" w:rsidP="005A0366">
      <w:pPr>
        <w:numPr>
          <w:ilvl w:val="0"/>
          <w:numId w:val="33"/>
        </w:numPr>
        <w:ind w:left="284" w:right="3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B125A7">
        <w:rPr>
          <w:rFonts w:ascii="Century Gothic" w:hAnsi="Century Gothic"/>
          <w:sz w:val="20"/>
          <w:szCs w:val="20"/>
        </w:rPr>
        <w:t xml:space="preserve">Wykonawca zobowiązuje się do oznaczania materiałów stanowiących informacje niejawne wytworzonych w ramach niniejszej Umowy - zgodnie z </w:t>
      </w:r>
      <w:r w:rsidR="00B125A7">
        <w:rPr>
          <w:rFonts w:ascii="Century Gothic" w:hAnsi="Century Gothic"/>
          <w:sz w:val="20"/>
          <w:szCs w:val="20"/>
        </w:rPr>
        <w:t>r</w:t>
      </w:r>
      <w:r w:rsidRPr="00B125A7">
        <w:rPr>
          <w:rFonts w:ascii="Century Gothic" w:hAnsi="Century Gothic"/>
          <w:sz w:val="20"/>
          <w:szCs w:val="20"/>
        </w:rPr>
        <w:t>ozporządzeniem Prezesa Rady Ministrów z dnia 22 grudnia 2011 r. w sprawie sposobu oznaczania materiałów i umieszczania na nich klauzul tajności.</w:t>
      </w:r>
    </w:p>
    <w:p w14:paraId="64AB399F" w14:textId="5C33B153" w:rsidR="00723798" w:rsidRPr="00B125A7" w:rsidRDefault="00723798" w:rsidP="005A0366">
      <w:pPr>
        <w:numPr>
          <w:ilvl w:val="0"/>
          <w:numId w:val="33"/>
        </w:numPr>
        <w:ind w:left="284" w:right="3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B125A7">
        <w:rPr>
          <w:rFonts w:ascii="Century Gothic" w:hAnsi="Century Gothic"/>
          <w:sz w:val="20"/>
          <w:szCs w:val="20"/>
        </w:rPr>
        <w:t xml:space="preserve">Wykonawca zobowiązuje się do wysyłania Zamawiającemu materiałów stanowiących informacje niejawne zgodnie z </w:t>
      </w:r>
      <w:r w:rsidR="00B125A7">
        <w:rPr>
          <w:rFonts w:ascii="Century Gothic" w:hAnsi="Century Gothic"/>
          <w:sz w:val="20"/>
          <w:szCs w:val="20"/>
        </w:rPr>
        <w:t>r</w:t>
      </w:r>
      <w:r w:rsidRPr="00B125A7">
        <w:rPr>
          <w:rFonts w:ascii="Century Gothic" w:hAnsi="Century Gothic"/>
          <w:sz w:val="20"/>
          <w:szCs w:val="20"/>
        </w:rPr>
        <w:t>ozporządzeniem Prezesa Rady Ministrów z dnia 7 grudnia 2011 r. w sprawie nadawania, przyjmowania, przewożenia, wydawania i ochrony materiałów zawierających informacje niejawne.</w:t>
      </w:r>
    </w:p>
    <w:p w14:paraId="17CE80E0" w14:textId="77777777" w:rsidR="00723798" w:rsidRPr="00B125A7" w:rsidRDefault="00723798" w:rsidP="005A0366">
      <w:pPr>
        <w:numPr>
          <w:ilvl w:val="0"/>
          <w:numId w:val="33"/>
        </w:numPr>
        <w:ind w:left="284" w:right="3" w:hanging="284"/>
        <w:contextualSpacing/>
        <w:jc w:val="both"/>
        <w:rPr>
          <w:rFonts w:ascii="Century Gothic" w:hAnsi="Century Gothic"/>
          <w:sz w:val="20"/>
          <w:szCs w:val="20"/>
        </w:rPr>
      </w:pPr>
      <w:r w:rsidRPr="00B125A7">
        <w:rPr>
          <w:rFonts w:ascii="Century Gothic" w:hAnsi="Century Gothic"/>
          <w:sz w:val="20"/>
          <w:szCs w:val="20"/>
        </w:rPr>
        <w:t>Dokumenty niejawne wykonane przez Wykonawcę w związku z realizacją umowy będą podlegały ochronie do czasu kiedy Zamawiający wyrazi zgodę na obniżenie lub zniesienie klauzuli.</w:t>
      </w:r>
    </w:p>
    <w:p w14:paraId="6832CB5E" w14:textId="77777777" w:rsidR="00723798" w:rsidRPr="00B125A7" w:rsidRDefault="00723798" w:rsidP="005A0366">
      <w:pPr>
        <w:ind w:left="284" w:hanging="284"/>
        <w:rPr>
          <w:sz w:val="20"/>
          <w:szCs w:val="20"/>
        </w:rPr>
      </w:pPr>
    </w:p>
    <w:p w14:paraId="08BB0907" w14:textId="77777777" w:rsidR="00587624" w:rsidRDefault="00587624">
      <w:pPr>
        <w:rPr>
          <w:sz w:val="20"/>
          <w:szCs w:val="20"/>
        </w:rPr>
      </w:pPr>
    </w:p>
    <w:p w14:paraId="5F0825E3" w14:textId="77777777" w:rsidR="00587624" w:rsidRDefault="00587624">
      <w:pPr>
        <w:rPr>
          <w:sz w:val="20"/>
          <w:szCs w:val="20"/>
        </w:rPr>
      </w:pPr>
    </w:p>
    <w:p w14:paraId="7DFAC603" w14:textId="77777777" w:rsidR="00587624" w:rsidRDefault="00587624">
      <w:pPr>
        <w:rPr>
          <w:sz w:val="20"/>
          <w:szCs w:val="20"/>
        </w:rPr>
      </w:pPr>
    </w:p>
    <w:p w14:paraId="07FD3A75" w14:textId="77777777" w:rsidR="00587624" w:rsidRDefault="00587624">
      <w:pPr>
        <w:rPr>
          <w:sz w:val="20"/>
          <w:szCs w:val="20"/>
        </w:rPr>
      </w:pPr>
    </w:p>
    <w:p w14:paraId="08D35901" w14:textId="77777777" w:rsidR="00587624" w:rsidRDefault="00587624">
      <w:pPr>
        <w:rPr>
          <w:sz w:val="20"/>
          <w:szCs w:val="20"/>
        </w:rPr>
      </w:pPr>
    </w:p>
    <w:p w14:paraId="619A1F43" w14:textId="77777777" w:rsidR="00587624" w:rsidRDefault="00587624">
      <w:pPr>
        <w:rPr>
          <w:sz w:val="20"/>
          <w:szCs w:val="20"/>
        </w:rPr>
      </w:pPr>
    </w:p>
    <w:p w14:paraId="22834D85" w14:textId="77777777" w:rsidR="00587624" w:rsidRDefault="00587624">
      <w:pPr>
        <w:rPr>
          <w:sz w:val="20"/>
          <w:szCs w:val="20"/>
        </w:rPr>
      </w:pPr>
    </w:p>
    <w:p w14:paraId="2A2A1D08" w14:textId="77777777" w:rsidR="00587624" w:rsidRDefault="00587624">
      <w:pPr>
        <w:rPr>
          <w:sz w:val="20"/>
          <w:szCs w:val="20"/>
        </w:rPr>
      </w:pPr>
    </w:p>
    <w:p w14:paraId="0FBC4804" w14:textId="77777777" w:rsidR="00587624" w:rsidRDefault="00587624">
      <w:pPr>
        <w:rPr>
          <w:sz w:val="20"/>
          <w:szCs w:val="20"/>
        </w:rPr>
      </w:pPr>
    </w:p>
    <w:p w14:paraId="1312DE0A" w14:textId="77777777" w:rsidR="00587624" w:rsidRDefault="00587624">
      <w:pPr>
        <w:rPr>
          <w:sz w:val="20"/>
          <w:szCs w:val="20"/>
        </w:rPr>
      </w:pPr>
    </w:p>
    <w:p w14:paraId="10EB87C0" w14:textId="77777777" w:rsidR="00587624" w:rsidRDefault="00587624">
      <w:pPr>
        <w:rPr>
          <w:sz w:val="20"/>
          <w:szCs w:val="20"/>
        </w:rPr>
      </w:pPr>
    </w:p>
    <w:p w14:paraId="60ACCF0D" w14:textId="77777777" w:rsidR="00587624" w:rsidRDefault="00587624">
      <w:pPr>
        <w:rPr>
          <w:sz w:val="20"/>
          <w:szCs w:val="20"/>
        </w:rPr>
      </w:pPr>
    </w:p>
    <w:p w14:paraId="54320594" w14:textId="77777777" w:rsidR="009B1030" w:rsidRDefault="009B1030">
      <w:pPr>
        <w:rPr>
          <w:sz w:val="20"/>
          <w:szCs w:val="20"/>
        </w:rPr>
      </w:pPr>
    </w:p>
    <w:p w14:paraId="6C82B3A0" w14:textId="77777777" w:rsidR="009B1030" w:rsidRDefault="009B1030">
      <w:pPr>
        <w:rPr>
          <w:sz w:val="20"/>
          <w:szCs w:val="20"/>
        </w:rPr>
      </w:pPr>
    </w:p>
    <w:p w14:paraId="3255A618" w14:textId="77777777" w:rsidR="009B1030" w:rsidRDefault="009B1030">
      <w:pPr>
        <w:rPr>
          <w:sz w:val="20"/>
          <w:szCs w:val="20"/>
        </w:rPr>
      </w:pPr>
    </w:p>
    <w:p w14:paraId="74BB2202" w14:textId="77777777" w:rsidR="005A3FE9" w:rsidRDefault="005A3FE9">
      <w:pPr>
        <w:rPr>
          <w:sz w:val="20"/>
          <w:szCs w:val="20"/>
        </w:rPr>
      </w:pPr>
    </w:p>
    <w:p w14:paraId="129A4990" w14:textId="77777777" w:rsidR="005A3FE9" w:rsidRDefault="005A3FE9">
      <w:pPr>
        <w:rPr>
          <w:sz w:val="20"/>
          <w:szCs w:val="20"/>
        </w:rPr>
      </w:pPr>
    </w:p>
    <w:p w14:paraId="07B84CFB" w14:textId="77777777" w:rsidR="005A3FE9" w:rsidRDefault="005A3FE9">
      <w:pPr>
        <w:rPr>
          <w:sz w:val="20"/>
          <w:szCs w:val="20"/>
        </w:rPr>
      </w:pPr>
    </w:p>
    <w:p w14:paraId="534E7C81" w14:textId="77777777" w:rsidR="006D34DA" w:rsidRDefault="006D34DA">
      <w:pPr>
        <w:rPr>
          <w:sz w:val="20"/>
          <w:szCs w:val="20"/>
        </w:rPr>
      </w:pPr>
    </w:p>
    <w:sectPr w:rsidR="006D34DA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4D2B2" w14:textId="77777777" w:rsidR="008F7F5F" w:rsidRDefault="008F7F5F">
      <w:r>
        <w:separator/>
      </w:r>
    </w:p>
  </w:endnote>
  <w:endnote w:type="continuationSeparator" w:id="0">
    <w:p w14:paraId="28034DDF" w14:textId="77777777" w:rsidR="008F7F5F" w:rsidRDefault="008F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458F6" w14:textId="77777777" w:rsidR="008F7F5F" w:rsidRDefault="008F7F5F">
      <w:r>
        <w:separator/>
      </w:r>
    </w:p>
  </w:footnote>
  <w:footnote w:type="continuationSeparator" w:id="0">
    <w:p w14:paraId="6CBD53DB" w14:textId="77777777" w:rsidR="008F7F5F" w:rsidRDefault="008F7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C29D0"/>
    <w:rsid w:val="000C6550"/>
    <w:rsid w:val="000D4B6C"/>
    <w:rsid w:val="000D756C"/>
    <w:rsid w:val="000E1C1E"/>
    <w:rsid w:val="00122783"/>
    <w:rsid w:val="00146371"/>
    <w:rsid w:val="00147C02"/>
    <w:rsid w:val="0015241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204BC9"/>
    <w:rsid w:val="00205222"/>
    <w:rsid w:val="00205D6D"/>
    <w:rsid w:val="0021260A"/>
    <w:rsid w:val="00215806"/>
    <w:rsid w:val="00286F90"/>
    <w:rsid w:val="002C40E1"/>
    <w:rsid w:val="002C4176"/>
    <w:rsid w:val="002C5FC0"/>
    <w:rsid w:val="002C64AB"/>
    <w:rsid w:val="002D270D"/>
    <w:rsid w:val="002D7707"/>
    <w:rsid w:val="002E42FA"/>
    <w:rsid w:val="002E7766"/>
    <w:rsid w:val="002F14A0"/>
    <w:rsid w:val="00313456"/>
    <w:rsid w:val="00320AA0"/>
    <w:rsid w:val="0033062E"/>
    <w:rsid w:val="0035650E"/>
    <w:rsid w:val="00374183"/>
    <w:rsid w:val="00377713"/>
    <w:rsid w:val="003B1382"/>
    <w:rsid w:val="003D579D"/>
    <w:rsid w:val="0040016F"/>
    <w:rsid w:val="00432D42"/>
    <w:rsid w:val="004379C5"/>
    <w:rsid w:val="00441100"/>
    <w:rsid w:val="00442D61"/>
    <w:rsid w:val="00494673"/>
    <w:rsid w:val="00496700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61615A"/>
    <w:rsid w:val="006332FA"/>
    <w:rsid w:val="00634C70"/>
    <w:rsid w:val="00660A2B"/>
    <w:rsid w:val="0066323F"/>
    <w:rsid w:val="00683D22"/>
    <w:rsid w:val="00697CDA"/>
    <w:rsid w:val="006A7654"/>
    <w:rsid w:val="006B1002"/>
    <w:rsid w:val="006B7E3A"/>
    <w:rsid w:val="006C0848"/>
    <w:rsid w:val="006D34DA"/>
    <w:rsid w:val="006F013C"/>
    <w:rsid w:val="006F190B"/>
    <w:rsid w:val="007010E4"/>
    <w:rsid w:val="00704F93"/>
    <w:rsid w:val="007074FD"/>
    <w:rsid w:val="007146E1"/>
    <w:rsid w:val="00723798"/>
    <w:rsid w:val="007330D4"/>
    <w:rsid w:val="007350AF"/>
    <w:rsid w:val="00742AD4"/>
    <w:rsid w:val="00751AC9"/>
    <w:rsid w:val="00754FE6"/>
    <w:rsid w:val="00772719"/>
    <w:rsid w:val="00780F64"/>
    <w:rsid w:val="007A11CE"/>
    <w:rsid w:val="007A11D3"/>
    <w:rsid w:val="007B2165"/>
    <w:rsid w:val="007B416B"/>
    <w:rsid w:val="007D120D"/>
    <w:rsid w:val="007D3CC5"/>
    <w:rsid w:val="007E5472"/>
    <w:rsid w:val="008064BB"/>
    <w:rsid w:val="00810971"/>
    <w:rsid w:val="00821F09"/>
    <w:rsid w:val="008520EB"/>
    <w:rsid w:val="008746BC"/>
    <w:rsid w:val="008771F0"/>
    <w:rsid w:val="008864BE"/>
    <w:rsid w:val="008A0634"/>
    <w:rsid w:val="008C5B21"/>
    <w:rsid w:val="008E518F"/>
    <w:rsid w:val="008F7F5F"/>
    <w:rsid w:val="009028AF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D103A"/>
    <w:rsid w:val="00AF36D1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62881"/>
    <w:rsid w:val="00B62C13"/>
    <w:rsid w:val="00B827C9"/>
    <w:rsid w:val="00BA4F4B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B06D7"/>
    <w:rsid w:val="00CE7289"/>
    <w:rsid w:val="00D10EBB"/>
    <w:rsid w:val="00D11EFB"/>
    <w:rsid w:val="00D25E05"/>
    <w:rsid w:val="00D41C3E"/>
    <w:rsid w:val="00D458C0"/>
    <w:rsid w:val="00D668DD"/>
    <w:rsid w:val="00D71FE4"/>
    <w:rsid w:val="00D72A76"/>
    <w:rsid w:val="00D74009"/>
    <w:rsid w:val="00D76BA7"/>
    <w:rsid w:val="00D83DD4"/>
    <w:rsid w:val="00D901BA"/>
    <w:rsid w:val="00D97059"/>
    <w:rsid w:val="00DA66A1"/>
    <w:rsid w:val="00DB12BC"/>
    <w:rsid w:val="00DB7BAE"/>
    <w:rsid w:val="00DC243B"/>
    <w:rsid w:val="00DC352C"/>
    <w:rsid w:val="00DE321A"/>
    <w:rsid w:val="00E025AE"/>
    <w:rsid w:val="00E22B34"/>
    <w:rsid w:val="00E44F2E"/>
    <w:rsid w:val="00E55D1B"/>
    <w:rsid w:val="00E665DE"/>
    <w:rsid w:val="00E70622"/>
    <w:rsid w:val="00E83A84"/>
    <w:rsid w:val="00E851B3"/>
    <w:rsid w:val="00E93E9D"/>
    <w:rsid w:val="00E96DDA"/>
    <w:rsid w:val="00E97EF8"/>
    <w:rsid w:val="00EA2126"/>
    <w:rsid w:val="00ED551E"/>
    <w:rsid w:val="00EF1AD3"/>
    <w:rsid w:val="00EF2C09"/>
    <w:rsid w:val="00F16214"/>
    <w:rsid w:val="00F311BF"/>
    <w:rsid w:val="00F4749A"/>
    <w:rsid w:val="00F50DBE"/>
    <w:rsid w:val="00F73251"/>
    <w:rsid w:val="00F85DEC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Tomasz Sidor</cp:lastModifiedBy>
  <cp:revision>4</cp:revision>
  <cp:lastPrinted>2024-12-11T09:21:00Z</cp:lastPrinted>
  <dcterms:created xsi:type="dcterms:W3CDTF">2025-11-25T11:09:00Z</dcterms:created>
  <dcterms:modified xsi:type="dcterms:W3CDTF">2025-11-25T11:17:00Z</dcterms:modified>
</cp:coreProperties>
</file>